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г. Красноярск</w:t>
            </w:r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Панченко Анны Александровны </w:t>
      </w:r>
      <w:r>
        <w:rPr>
          <w:rFonts w:hint="default" w:ascii="Times New Roman" w:hAnsi="Times New Roman" w:cs="Times New Roman"/>
          <w:sz w:val="24"/>
          <w:szCs w:val="24"/>
        </w:rPr>
        <w:t>(01.10.1996 г.р., место рождения: г. Бородино, ИНН 244502020464, СНИЛС 143-353-864-56, адрес регистрации Россия 663981, г.Бородино, Красноярский край, ул.Пионерская д.14 кв.2),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Красноярского края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16.01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</w:t>
      </w:r>
      <w:r>
        <w:rPr>
          <w:rFonts w:hint="default" w:ascii="Times New Roman" w:hAnsi="Times New Roman" w:eastAsia="SimSun" w:cs="Times New Roman"/>
          <w:sz w:val="24"/>
          <w:szCs w:val="24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33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32518</w:t>
      </w:r>
      <w:r>
        <w:rPr>
          <w:rFonts w:hint="default" w:ascii="Times New Roman" w:hAnsi="Times New Roman" w:eastAsia="SimSun" w:cs="Times New Roman"/>
          <w:sz w:val="24"/>
          <w:szCs w:val="24"/>
        </w:rPr>
        <w:t>/202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4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1A6D4583">
      <w:pPr>
        <w:pStyle w:val="9"/>
        <w:spacing w:before="0" w:after="0"/>
        <w:ind w:firstLine="709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автомобиль легковой седан ЛАДА 219020 ЛАДА ГРАНТА, 2012 г.в.,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VIN XTA219020D0103187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грз А468КО124, цвет серебристый. 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Протокола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 результатах собрания кредиторов от 25.07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.2025 г.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00EBDDD9">
      <w:pPr>
        <w:spacing w:after="240" w:line="240" w:lineRule="auto"/>
        <w:contextualSpacing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3.6. Все расходы, необходимые для регистрации перехода права собственности, несет Покупатель.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25A53CC3"/>
    <w:rsid w:val="28DA49BE"/>
    <w:rsid w:val="4F986F22"/>
    <w:rsid w:val="53F3368C"/>
    <w:rsid w:val="6B2F5E23"/>
    <w:rsid w:val="6E10659B"/>
    <w:rsid w:val="6F754358"/>
    <w:rsid w:val="785454A5"/>
    <w:rsid w:val="79D062EB"/>
    <w:rsid w:val="7A9666B6"/>
    <w:rsid w:val="7E4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1</TotalTime>
  <ScaleCrop>false</ScaleCrop>
  <LinksUpToDate>false</LinksUpToDate>
  <CharactersWithSpaces>5001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2025-09-03T01:38:59Z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5A0393BFF6A64FB1BB69C7564BE02B93_12</vt:lpwstr>
  </property>
</Properties>
</file>